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420"/>
        <w:gridCol w:w="1368"/>
      </w:tblGrid>
      <w:tr w:rsidR="00BC0354" w:rsidRPr="00B22FDA" w:rsidTr="004B206B">
        <w:tc>
          <w:tcPr>
            <w:tcW w:w="6228" w:type="dxa"/>
          </w:tcPr>
          <w:p w:rsidR="00020FD2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22FDA">
              <w:rPr>
                <w:rFonts w:ascii="Arial" w:hAnsi="Arial" w:cs="Arial"/>
                <w:b/>
              </w:rPr>
              <w:t xml:space="preserve">Physics </w:t>
            </w:r>
            <w:r w:rsidR="007F6527">
              <w:rPr>
                <w:rFonts w:ascii="Arial" w:hAnsi="Arial" w:cs="Arial"/>
                <w:b/>
              </w:rPr>
              <w:t xml:space="preserve">For Engineers 1421 Lab </w:t>
            </w:r>
            <w:r w:rsidR="00020FD2">
              <w:rPr>
                <w:rFonts w:ascii="Arial" w:hAnsi="Arial" w:cs="Arial"/>
                <w:b/>
              </w:rPr>
              <w:t xml:space="preserve">Simulation </w:t>
            </w:r>
          </w:p>
          <w:p w:rsidR="00BC0354" w:rsidRPr="00B22FDA" w:rsidRDefault="007F6527" w:rsidP="00BC035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Assignment 1</w:t>
            </w: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b/>
              </w:rPr>
              <w:t>Momentum</w:t>
            </w: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b/>
              </w:rPr>
              <w:t xml:space="preserve">Internet Lab – Momentum and Collisions </w:t>
            </w:r>
          </w:p>
        </w:tc>
        <w:tc>
          <w:tcPr>
            <w:tcW w:w="3420" w:type="dxa"/>
          </w:tcPr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b/>
              </w:rPr>
              <w:t>Name:</w:t>
            </w: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368" w:type="dxa"/>
          </w:tcPr>
          <w:p w:rsidR="00BC0354" w:rsidRPr="00B22FDA" w:rsidRDefault="004245FD" w:rsidP="00BC035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ID:</w:t>
            </w: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</w:p>
          <w:p w:rsidR="00BC0354" w:rsidRPr="00B22FDA" w:rsidRDefault="007F6527" w:rsidP="00BC035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Section:</w:t>
            </w:r>
          </w:p>
        </w:tc>
      </w:tr>
    </w:tbl>
    <w:p w:rsidR="00BC0354" w:rsidRPr="00B22FDA" w:rsidRDefault="00BC0354" w:rsidP="00BC035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3798"/>
      </w:tblGrid>
      <w:tr w:rsidR="00BC0354" w:rsidRPr="00B22FDA" w:rsidTr="00014A60">
        <w:tc>
          <w:tcPr>
            <w:tcW w:w="7218" w:type="dxa"/>
          </w:tcPr>
          <w:p w:rsidR="00830B5F" w:rsidRPr="00B22FDA" w:rsidRDefault="00F8795D" w:rsidP="00830B5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B22FDA">
              <w:rPr>
                <w:rFonts w:ascii="Arial" w:hAnsi="Arial" w:cs="Arial"/>
                <w:b/>
                <w:sz w:val="24"/>
              </w:rPr>
              <w:t>Website:</w:t>
            </w:r>
            <w:r w:rsidR="00830B5F" w:rsidRPr="00B22FDA">
              <w:rPr>
                <w:rFonts w:ascii="Arial" w:hAnsi="Arial" w:cs="Arial"/>
                <w:b/>
                <w:sz w:val="24"/>
              </w:rPr>
              <w:t xml:space="preserve"> http://phet.colorado.edu/</w:t>
            </w:r>
          </w:p>
          <w:p w:rsidR="00830B5F" w:rsidRPr="00B22FDA" w:rsidRDefault="00830B5F" w:rsidP="00830B5F">
            <w:pPr>
              <w:pStyle w:val="NoSpacing"/>
              <w:rPr>
                <w:rFonts w:ascii="Arial" w:hAnsi="Arial" w:cs="Arial"/>
                <w:u w:val="single"/>
              </w:rPr>
            </w:pPr>
            <w:r w:rsidRPr="00B22FDA">
              <w:rPr>
                <w:rFonts w:ascii="Arial" w:hAnsi="Arial" w:cs="Arial"/>
                <w:i/>
              </w:rPr>
              <w:t xml:space="preserve">Play with the Sims </w:t>
            </w:r>
            <w:r w:rsidRPr="00B22FDA">
              <w:rPr>
                <w:rFonts w:ascii="Arial" w:hAnsi="Arial" w:cs="Arial"/>
                <w:i/>
              </w:rPr>
              <w:sym w:font="Wingdings" w:char="F0E0"/>
            </w:r>
            <w:r w:rsidRPr="00B22FDA">
              <w:rPr>
                <w:rFonts w:ascii="Arial" w:hAnsi="Arial" w:cs="Arial"/>
                <w:i/>
              </w:rPr>
              <w:t xml:space="preserve"> Physics</w:t>
            </w:r>
            <w:r w:rsidRPr="00B22FDA">
              <w:rPr>
                <w:rFonts w:ascii="Arial" w:hAnsi="Arial" w:cs="Arial"/>
                <w:i/>
              </w:rPr>
              <w:sym w:font="Wingdings" w:char="F0E0"/>
            </w:r>
            <w:r w:rsidRPr="00B22FDA">
              <w:rPr>
                <w:rFonts w:ascii="Arial" w:hAnsi="Arial" w:cs="Arial"/>
                <w:i/>
              </w:rPr>
              <w:t xml:space="preserve"> Motion </w:t>
            </w:r>
            <w:r w:rsidRPr="00B22FDA">
              <w:rPr>
                <w:rFonts w:ascii="Arial" w:hAnsi="Arial" w:cs="Arial"/>
                <w:i/>
              </w:rPr>
              <w:sym w:font="Wingdings" w:char="F0E0"/>
            </w:r>
            <w:r w:rsidRPr="00B22FDA">
              <w:rPr>
                <w:rFonts w:ascii="Arial" w:hAnsi="Arial" w:cs="Arial"/>
                <w:i/>
              </w:rPr>
              <w:t xml:space="preserve"> Collision Lab</w:t>
            </w:r>
            <w:r w:rsidRPr="00B22FDA">
              <w:rPr>
                <w:rFonts w:ascii="Arial" w:hAnsi="Arial" w:cs="Arial"/>
              </w:rPr>
              <w:t xml:space="preserve"> </w:t>
            </w:r>
            <w:r w:rsidRPr="00B22FDA">
              <w:rPr>
                <w:rFonts w:ascii="Arial" w:hAnsi="Arial" w:cs="Arial"/>
              </w:rPr>
              <w:object w:dxaOrig="1500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20.4pt" o:ole="">
                  <v:imagedata r:id="rId6" o:title=""/>
                </v:shape>
                <o:OLEObject Type="Embed" ProgID="PBrush" ShapeID="_x0000_i1025" DrawAspect="Content" ObjectID="_1554985006" r:id="rId7"/>
              </w:object>
            </w:r>
          </w:p>
          <w:p w:rsidR="00F8795D" w:rsidRPr="00B22FDA" w:rsidRDefault="00F8795D" w:rsidP="00830B5F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="00F8795D" w:rsidRPr="00B22FDA" w:rsidRDefault="00830B5F" w:rsidP="00830B5F">
            <w:pPr>
              <w:pStyle w:val="NoSpacing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  <w:b/>
              </w:rPr>
              <w:t>Introduction:</w:t>
            </w:r>
          </w:p>
          <w:p w:rsidR="00830B5F" w:rsidRPr="00B22FDA" w:rsidRDefault="00830B5F" w:rsidP="00830B5F">
            <w:pPr>
              <w:pStyle w:val="NoSpacing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</w:rPr>
              <w:t xml:space="preserve">When objects move, they have </w:t>
            </w:r>
            <w:r w:rsidRPr="00B22FDA">
              <w:rPr>
                <w:rFonts w:ascii="Arial" w:hAnsi="Arial" w:cs="Arial"/>
                <w:i/>
              </w:rPr>
              <w:t>momentum</w:t>
            </w:r>
            <w:r w:rsidRPr="00B22FDA">
              <w:rPr>
                <w:rFonts w:ascii="Arial" w:hAnsi="Arial" w:cs="Arial"/>
              </w:rPr>
              <w:t xml:space="preserve">.  Momentum, p, is the product of an object’s mass (kg) and its velocity (m/s).  The unit for momentum, p, is kg·m/s.  </w:t>
            </w:r>
            <w:r w:rsidR="008E63A0">
              <w:rPr>
                <w:rFonts w:ascii="Arial" w:hAnsi="Arial" w:cs="Arial"/>
              </w:rPr>
              <w:t xml:space="preserve">During </w:t>
            </w:r>
            <w:r w:rsidRPr="00B22FDA">
              <w:rPr>
                <w:rFonts w:ascii="Arial" w:hAnsi="Arial" w:cs="Arial"/>
              </w:rPr>
              <w:t>a collision</w:t>
            </w:r>
            <w:r w:rsidR="008E63A0">
              <w:rPr>
                <w:rFonts w:ascii="Arial" w:hAnsi="Arial" w:cs="Arial"/>
              </w:rPr>
              <w:t xml:space="preserve"> objects transfer momentum to each other</w:t>
            </w:r>
            <w:r w:rsidR="00C31E5B">
              <w:rPr>
                <w:rFonts w:ascii="Arial" w:hAnsi="Arial" w:cs="Arial"/>
              </w:rPr>
              <w:t>, resulting in different motions than before the collision.  In this activity you will study t</w:t>
            </w:r>
            <w:r w:rsidR="008E63A0">
              <w:rPr>
                <w:rFonts w:ascii="Arial" w:hAnsi="Arial" w:cs="Arial"/>
              </w:rPr>
              <w:t xml:space="preserve">he motion </w:t>
            </w:r>
            <w:r w:rsidR="00C31E5B">
              <w:rPr>
                <w:rFonts w:ascii="Arial" w:hAnsi="Arial" w:cs="Arial"/>
              </w:rPr>
              <w:t>colliding objects.</w:t>
            </w:r>
          </w:p>
          <w:p w:rsidR="00F8795D" w:rsidRPr="00B22FDA" w:rsidRDefault="00F8795D" w:rsidP="00830B5F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="00BC0354" w:rsidRPr="00B22FDA" w:rsidRDefault="00DC576D" w:rsidP="00A943A7">
            <w:pPr>
              <w:pStyle w:val="NoSpacing"/>
              <w:jc w:val="center"/>
              <w:rPr>
                <w:rFonts w:ascii="Arial" w:hAnsi="Arial" w:cs="Arial"/>
              </w:rPr>
            </w:pPr>
            <w:r w:rsidRPr="00014A60">
              <w:rPr>
                <w:rFonts w:ascii="Arial" w:hAnsi="Arial" w:cs="Arial"/>
                <w:position w:val="-6"/>
              </w:rPr>
              <w:object w:dxaOrig="2460" w:dyaOrig="279">
                <v:shape id="_x0000_i1026" type="#_x0000_t75" style="width:159pt;height:18pt" o:ole="" o:bordertopcolor="black" o:borderleftcolor="black" o:borderbottomcolor="black" o:borderrightcolor="black" fillcolor="#0cf">
                  <v:imagedata r:id="rId8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o:OLEObject Type="Embed" ProgID="Equation.DSMT4" ShapeID="_x0000_i1026" DrawAspect="Content" ObjectID="_1554985007" r:id="rId9"/>
              </w:object>
            </w:r>
          </w:p>
        </w:tc>
        <w:tc>
          <w:tcPr>
            <w:tcW w:w="3798" w:type="dxa"/>
          </w:tcPr>
          <w:p w:rsidR="00F8795D" w:rsidRPr="00B22FDA" w:rsidRDefault="00F8795D" w:rsidP="00BC0354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="00BC0354" w:rsidRPr="00B22FDA" w:rsidRDefault="00E668D2" w:rsidP="00BC0354">
            <w:pPr>
              <w:pStyle w:val="NoSpacing"/>
              <w:jc w:val="right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</w:rPr>
              <w:object w:dxaOrig="6255" w:dyaOrig="5655">
                <v:shape id="_x0000_i1027" type="#_x0000_t75" style="width:177pt;height:159.6pt" o:ole="">
                  <v:imagedata r:id="rId10" o:title=""/>
                </v:shape>
                <o:OLEObject Type="Embed" ProgID="PBrush" ShapeID="_x0000_i1027" DrawAspect="Content" ObjectID="_1554985008" r:id="rId11"/>
              </w:object>
            </w:r>
          </w:p>
        </w:tc>
      </w:tr>
    </w:tbl>
    <w:p w:rsidR="00BC0354" w:rsidRPr="00B22FDA" w:rsidRDefault="00BC0354" w:rsidP="00BC035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3168"/>
      </w:tblGrid>
      <w:tr w:rsidR="00F8795D" w:rsidRPr="00B22FDA" w:rsidTr="007121D2">
        <w:tc>
          <w:tcPr>
            <w:tcW w:w="7848" w:type="dxa"/>
          </w:tcPr>
          <w:p w:rsidR="00F8795D" w:rsidRDefault="00280382" w:rsidP="00280382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B22FDA">
              <w:rPr>
                <w:rFonts w:ascii="Arial" w:hAnsi="Arial" w:cs="Arial"/>
                <w:b/>
                <w:sz w:val="28"/>
                <w:u w:val="single"/>
              </w:rPr>
              <w:t>ELASTIC</w:t>
            </w:r>
            <w:r w:rsidR="00F8795D" w:rsidRPr="00B22FDA">
              <w:rPr>
                <w:rFonts w:ascii="Arial" w:hAnsi="Arial" w:cs="Arial"/>
                <w:b/>
                <w:sz w:val="28"/>
                <w:u w:val="single"/>
              </w:rPr>
              <w:t xml:space="preserve"> Collisions</w:t>
            </w:r>
          </w:p>
          <w:p w:rsidR="007121D2" w:rsidRDefault="007121D2" w:rsidP="00280382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7121D2" w:rsidRPr="00B22FDA" w:rsidRDefault="00DC576D" w:rsidP="007121D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22FDA">
              <w:rPr>
                <w:rFonts w:ascii="Arial" w:hAnsi="Arial" w:cs="Arial"/>
                <w:position w:val="-12"/>
              </w:rPr>
              <w:object w:dxaOrig="4740" w:dyaOrig="360">
                <v:shape id="_x0000_i1028" type="#_x0000_t75" style="width:285pt;height:21.6pt" o:ole="" o:bordertopcolor="black" o:borderleftcolor="black" o:borderbottomcolor="black" o:borderrightcolor="black" fillcolor="#0cf">
                  <v:imagedata r:id="rId12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o:OLEObject Type="Embed" ProgID="Equation.DSMT4" ShapeID="_x0000_i1028" DrawAspect="Content" ObjectID="_1554985009" r:id="rId13"/>
              </w:object>
            </w:r>
          </w:p>
        </w:tc>
        <w:tc>
          <w:tcPr>
            <w:tcW w:w="3168" w:type="dxa"/>
          </w:tcPr>
          <w:p w:rsidR="007121D2" w:rsidRDefault="00F8795D" w:rsidP="007121D2">
            <w:pPr>
              <w:pStyle w:val="NoSpacing"/>
              <w:jc w:val="center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409575"/>
                  <wp:effectExtent l="19050" t="0" r="0" b="0"/>
                  <wp:docPr id="1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1D2" w:rsidRPr="007121D2" w:rsidRDefault="007121D2" w:rsidP="007121D2">
            <w:pPr>
              <w:pStyle w:val="NoSpacing"/>
              <w:jc w:val="center"/>
              <w:rPr>
                <w:rFonts w:ascii="Arial" w:hAnsi="Arial" w:cs="Arial"/>
                <w:sz w:val="10"/>
              </w:rPr>
            </w:pPr>
          </w:p>
          <w:p w:rsidR="00F8795D" w:rsidRPr="00B22FDA" w:rsidRDefault="00F8795D" w:rsidP="007121D2">
            <w:pPr>
              <w:pStyle w:val="NoSpacing"/>
              <w:jc w:val="center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  <w:noProof/>
              </w:rPr>
              <w:drawing>
                <wp:inline distT="0" distB="0" distL="0" distR="0">
                  <wp:extent cx="981075" cy="304800"/>
                  <wp:effectExtent l="19050" t="0" r="9525" b="0"/>
                  <wp:docPr id="3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354" w:rsidRPr="00B22FDA" w:rsidRDefault="00BC0354" w:rsidP="00BC0354">
      <w:pPr>
        <w:pStyle w:val="NoSpacing"/>
        <w:rPr>
          <w:rFonts w:ascii="Arial" w:hAnsi="Arial" w:cs="Arial"/>
        </w:rPr>
      </w:pPr>
    </w:p>
    <w:p w:rsidR="00014A60" w:rsidRDefault="00014A60" w:rsidP="00B22F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What defines a collision as being elastic?</w:t>
      </w:r>
    </w:p>
    <w:p w:rsidR="00014A60" w:rsidRDefault="00014A60" w:rsidP="00014A60">
      <w:pPr>
        <w:pStyle w:val="NoSpacing"/>
        <w:ind w:left="360"/>
        <w:rPr>
          <w:rFonts w:ascii="Arial" w:hAnsi="Arial" w:cs="Arial"/>
        </w:rPr>
      </w:pPr>
    </w:p>
    <w:p w:rsidR="00371A61" w:rsidRDefault="00371A61" w:rsidP="00014A60">
      <w:pPr>
        <w:pStyle w:val="NoSpacing"/>
        <w:ind w:left="360"/>
        <w:rPr>
          <w:rFonts w:ascii="Arial" w:hAnsi="Arial" w:cs="Arial"/>
        </w:rPr>
      </w:pPr>
    </w:p>
    <w:p w:rsidR="00014A60" w:rsidRDefault="00014A60" w:rsidP="00014A60">
      <w:pPr>
        <w:pStyle w:val="NoSpacing"/>
        <w:ind w:left="360"/>
        <w:rPr>
          <w:rFonts w:ascii="Arial" w:hAnsi="Arial" w:cs="Arial"/>
        </w:rPr>
      </w:pPr>
    </w:p>
    <w:p w:rsidR="00F8795D" w:rsidRPr="00B22FDA" w:rsidRDefault="00F224F1" w:rsidP="00B22F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Simulate the four elastic collisions below.  </w:t>
      </w:r>
      <w:r w:rsidR="007121D2">
        <w:rPr>
          <w:rFonts w:ascii="Arial" w:hAnsi="Arial" w:cs="Arial"/>
        </w:rPr>
        <w:t>Complete the table using math formulas and the simulation</w:t>
      </w:r>
      <w:r w:rsidR="00310797">
        <w:rPr>
          <w:rFonts w:ascii="Arial" w:hAnsi="Arial" w:cs="Arial"/>
        </w:rPr>
        <w:t>.</w:t>
      </w:r>
    </w:p>
    <w:p w:rsidR="000E0E7F" w:rsidRPr="00B22FDA" w:rsidRDefault="000E0E7F" w:rsidP="004B206B">
      <w:pPr>
        <w:pStyle w:val="NoSpacing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4"/>
        <w:gridCol w:w="1236"/>
        <w:gridCol w:w="1236"/>
        <w:gridCol w:w="1586"/>
        <w:gridCol w:w="1509"/>
        <w:gridCol w:w="1827"/>
        <w:gridCol w:w="1588"/>
        <w:gridCol w:w="1510"/>
      </w:tblGrid>
      <w:tr w:rsidR="00332596" w:rsidRPr="00B22FDA" w:rsidTr="004A554D">
        <w:trPr>
          <w:jc w:val="center"/>
        </w:trPr>
        <w:tc>
          <w:tcPr>
            <w:tcW w:w="524" w:type="dxa"/>
            <w:tcBorders>
              <w:top w:val="nil"/>
              <w:left w:val="nil"/>
              <w:right w:val="nil"/>
            </w:tcBorders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right w:val="nil"/>
            </w:tcBorders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</w:tcBorders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33E4">
              <w:rPr>
                <w:rFonts w:ascii="Arial" w:hAnsi="Arial" w:cs="Arial"/>
                <w:b/>
                <w:sz w:val="24"/>
                <w:szCs w:val="28"/>
              </w:rPr>
              <w:t>BEFORE COLLISION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</w:tcBorders>
          </w:tcPr>
          <w:p w:rsidR="00332596" w:rsidRPr="00575E84" w:rsidRDefault="00332596" w:rsidP="00ED6264">
            <w:pPr>
              <w:jc w:val="center"/>
              <w:rPr>
                <w:rFonts w:ascii="Arial" w:hAnsi="Arial" w:cs="Arial"/>
                <w:b/>
                <w:sz w:val="10"/>
                <w:szCs w:val="28"/>
              </w:rPr>
            </w:pPr>
          </w:p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total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33E4">
              <w:rPr>
                <w:rFonts w:ascii="Arial" w:hAnsi="Arial" w:cs="Arial"/>
                <w:b/>
                <w:sz w:val="24"/>
                <w:szCs w:val="28"/>
              </w:rPr>
              <w:t>AFTER COLLISION</w:t>
            </w:r>
          </w:p>
        </w:tc>
      </w:tr>
      <w:tr w:rsidR="00332596" w:rsidRPr="00B22FDA" w:rsidTr="00A263DE">
        <w:trPr>
          <w:jc w:val="center"/>
        </w:trPr>
        <w:tc>
          <w:tcPr>
            <w:tcW w:w="524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#</w:t>
            </w:r>
          </w:p>
        </w:tc>
        <w:tc>
          <w:tcPr>
            <w:tcW w:w="1236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36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86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09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27" w:type="dxa"/>
            <w:vMerge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588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10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</w:tr>
      <w:tr w:rsidR="00332596" w:rsidRPr="00B22FDA" w:rsidTr="00A263DE">
        <w:trPr>
          <w:jc w:val="center"/>
        </w:trPr>
        <w:tc>
          <w:tcPr>
            <w:tcW w:w="524" w:type="dxa"/>
          </w:tcPr>
          <w:p w:rsidR="00332596" w:rsidRPr="00332596" w:rsidRDefault="00332596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5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236" w:type="dxa"/>
          </w:tcPr>
          <w:p w:rsidR="00332596" w:rsidRPr="00332596" w:rsidRDefault="007642E5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2.0</w:t>
            </w:r>
            <w:r w:rsidR="00332596" w:rsidRPr="00332596">
              <w:rPr>
                <w:rFonts w:ascii="Arial" w:hAnsi="Arial" w:cs="Arial"/>
                <w:sz w:val="28"/>
                <w:szCs w:val="28"/>
              </w:rPr>
              <w:t xml:space="preserve"> kg</w:t>
            </w:r>
          </w:p>
        </w:tc>
        <w:tc>
          <w:tcPr>
            <w:tcW w:w="1236" w:type="dxa"/>
          </w:tcPr>
          <w:p w:rsidR="00332596" w:rsidRPr="00332596" w:rsidRDefault="007642E5" w:rsidP="007642E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2.0</w:t>
            </w:r>
            <w:r w:rsidR="00332596" w:rsidRPr="00332596">
              <w:rPr>
                <w:rFonts w:ascii="Arial" w:hAnsi="Arial" w:cs="Arial"/>
                <w:sz w:val="28"/>
                <w:szCs w:val="28"/>
              </w:rPr>
              <w:t xml:space="preserve"> kg</w:t>
            </w:r>
          </w:p>
        </w:tc>
        <w:tc>
          <w:tcPr>
            <w:tcW w:w="1586" w:type="dxa"/>
          </w:tcPr>
          <w:p w:rsidR="00332596" w:rsidRPr="00332596" w:rsidRDefault="00332596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596">
              <w:rPr>
                <w:rFonts w:ascii="Arial" w:hAnsi="Arial" w:cs="Arial"/>
                <w:sz w:val="28"/>
                <w:szCs w:val="28"/>
              </w:rPr>
              <w:t>1.5 m/s</w:t>
            </w:r>
          </w:p>
        </w:tc>
        <w:tc>
          <w:tcPr>
            <w:tcW w:w="1509" w:type="dxa"/>
          </w:tcPr>
          <w:p w:rsidR="00332596" w:rsidRPr="00332596" w:rsidRDefault="00332596" w:rsidP="0031079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596" w:rsidRPr="00332596" w:rsidRDefault="00310797" w:rsidP="0031079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 </w:t>
            </w:r>
            <w:r w:rsidRPr="00332596">
              <w:rPr>
                <w:rFonts w:ascii="Arial" w:hAnsi="Arial" w:cs="Arial"/>
                <w:sz w:val="28"/>
                <w:szCs w:val="28"/>
              </w:rPr>
              <w:t>kg·m/s</w:t>
            </w:r>
          </w:p>
        </w:tc>
        <w:tc>
          <w:tcPr>
            <w:tcW w:w="1588" w:type="dxa"/>
          </w:tcPr>
          <w:p w:rsidR="00332596" w:rsidRPr="00332596" w:rsidRDefault="00332596" w:rsidP="007121D2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:rsidR="00332596" w:rsidRPr="00332596" w:rsidRDefault="00332596" w:rsidP="007121D2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1597" w:rsidRPr="00B22FDA" w:rsidTr="00A263DE">
        <w:trPr>
          <w:jc w:val="center"/>
        </w:trPr>
        <w:tc>
          <w:tcPr>
            <w:tcW w:w="524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596">
              <w:rPr>
                <w:rFonts w:ascii="Arial" w:hAnsi="Arial" w:cs="Arial"/>
                <w:sz w:val="28"/>
                <w:szCs w:val="28"/>
              </w:rPr>
              <w:t>2.5 kg</w:t>
            </w:r>
          </w:p>
        </w:tc>
        <w:tc>
          <w:tcPr>
            <w:tcW w:w="123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5.0 kg</w:t>
            </w:r>
          </w:p>
        </w:tc>
        <w:tc>
          <w:tcPr>
            <w:tcW w:w="158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9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-1.0</w:t>
            </w:r>
            <w:r w:rsidRPr="00332596">
              <w:rPr>
                <w:rFonts w:ascii="Arial" w:hAnsi="Arial" w:cs="Arial"/>
                <w:sz w:val="28"/>
                <w:szCs w:val="28"/>
              </w:rPr>
              <w:t xml:space="preserve"> m/s</w:t>
            </w:r>
          </w:p>
        </w:tc>
        <w:tc>
          <w:tcPr>
            <w:tcW w:w="1827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 </w:t>
            </w:r>
            <w:r w:rsidRPr="00332596">
              <w:rPr>
                <w:rFonts w:ascii="Arial" w:hAnsi="Arial" w:cs="Arial"/>
                <w:sz w:val="28"/>
                <w:szCs w:val="28"/>
              </w:rPr>
              <w:t>kg·m/s</w:t>
            </w:r>
          </w:p>
        </w:tc>
        <w:tc>
          <w:tcPr>
            <w:tcW w:w="1588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1597" w:rsidRPr="00B22FDA" w:rsidTr="00A263DE">
        <w:trPr>
          <w:jc w:val="center"/>
        </w:trPr>
        <w:tc>
          <w:tcPr>
            <w:tcW w:w="524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3.0</w:t>
            </w:r>
            <w:r w:rsidRPr="00332596">
              <w:rPr>
                <w:rFonts w:ascii="Arial" w:hAnsi="Arial" w:cs="Arial"/>
                <w:sz w:val="28"/>
                <w:szCs w:val="28"/>
              </w:rPr>
              <w:t xml:space="preserve"> kg</w:t>
            </w:r>
          </w:p>
        </w:tc>
        <w:tc>
          <w:tcPr>
            <w:tcW w:w="123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6.0</w:t>
            </w:r>
            <w:r w:rsidRPr="00332596">
              <w:rPr>
                <w:rFonts w:ascii="Arial" w:hAnsi="Arial" w:cs="Arial"/>
                <w:sz w:val="28"/>
                <w:szCs w:val="28"/>
              </w:rPr>
              <w:t xml:space="preserve"> kg</w:t>
            </w:r>
          </w:p>
        </w:tc>
        <w:tc>
          <w:tcPr>
            <w:tcW w:w="158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32596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2596">
              <w:rPr>
                <w:rFonts w:ascii="Arial" w:hAnsi="Arial" w:cs="Arial"/>
                <w:sz w:val="28"/>
                <w:szCs w:val="28"/>
              </w:rPr>
              <w:t xml:space="preserve"> m/s</w:t>
            </w:r>
          </w:p>
        </w:tc>
        <w:tc>
          <w:tcPr>
            <w:tcW w:w="1509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596">
              <w:rPr>
                <w:rFonts w:ascii="Arial" w:hAnsi="Arial" w:cs="Arial"/>
                <w:sz w:val="28"/>
                <w:szCs w:val="28"/>
              </w:rPr>
              <w:t>0.0 m/s</w:t>
            </w:r>
          </w:p>
        </w:tc>
        <w:tc>
          <w:tcPr>
            <w:tcW w:w="1827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596" w:rsidRPr="00B22FDA" w:rsidTr="00A263DE">
        <w:trPr>
          <w:jc w:val="center"/>
        </w:trPr>
        <w:tc>
          <w:tcPr>
            <w:tcW w:w="524" w:type="dxa"/>
          </w:tcPr>
          <w:p w:rsidR="00332596" w:rsidRPr="00332596" w:rsidRDefault="00332596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59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36" w:type="dxa"/>
          </w:tcPr>
          <w:p w:rsidR="00332596" w:rsidRPr="00332596" w:rsidRDefault="00461597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575E84">
              <w:rPr>
                <w:rFonts w:ascii="Arial" w:hAnsi="Arial" w:cs="Arial"/>
                <w:sz w:val="28"/>
                <w:szCs w:val="28"/>
              </w:rPr>
              <w:t>.0</w:t>
            </w:r>
            <w:r w:rsidR="00332596" w:rsidRPr="00332596">
              <w:rPr>
                <w:rFonts w:ascii="Arial" w:hAnsi="Arial" w:cs="Arial"/>
                <w:sz w:val="28"/>
                <w:szCs w:val="28"/>
              </w:rPr>
              <w:t xml:space="preserve"> kg</w:t>
            </w:r>
          </w:p>
        </w:tc>
        <w:tc>
          <w:tcPr>
            <w:tcW w:w="1236" w:type="dxa"/>
          </w:tcPr>
          <w:p w:rsidR="00332596" w:rsidRPr="00332596" w:rsidRDefault="00332596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6" w:type="dxa"/>
          </w:tcPr>
          <w:p w:rsidR="00332596" w:rsidRPr="00332596" w:rsidRDefault="00461597" w:rsidP="0046159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32596" w:rsidRPr="00332596">
              <w:rPr>
                <w:rFonts w:ascii="Arial" w:hAnsi="Arial" w:cs="Arial"/>
                <w:sz w:val="28"/>
                <w:szCs w:val="28"/>
              </w:rPr>
              <w:t>.0 m/s</w:t>
            </w:r>
          </w:p>
        </w:tc>
        <w:tc>
          <w:tcPr>
            <w:tcW w:w="1509" w:type="dxa"/>
          </w:tcPr>
          <w:p w:rsidR="00332596" w:rsidRPr="00332596" w:rsidRDefault="00575E84" w:rsidP="0046159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461597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461597">
              <w:rPr>
                <w:rFonts w:ascii="Arial" w:hAnsi="Arial" w:cs="Arial"/>
                <w:sz w:val="28"/>
                <w:szCs w:val="28"/>
              </w:rPr>
              <w:t>0</w:t>
            </w:r>
            <w:r w:rsidR="00332596" w:rsidRPr="00332596">
              <w:rPr>
                <w:rFonts w:ascii="Arial" w:hAnsi="Arial" w:cs="Arial"/>
                <w:sz w:val="28"/>
                <w:szCs w:val="28"/>
              </w:rPr>
              <w:t xml:space="preserve"> m/s</w:t>
            </w:r>
          </w:p>
        </w:tc>
        <w:tc>
          <w:tcPr>
            <w:tcW w:w="1827" w:type="dxa"/>
          </w:tcPr>
          <w:p w:rsidR="00332596" w:rsidRPr="00332596" w:rsidRDefault="00461597" w:rsidP="0046159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  <w:r w:rsidR="007121D2">
              <w:rPr>
                <w:rFonts w:ascii="Arial" w:hAnsi="Arial" w:cs="Arial"/>
                <w:sz w:val="28"/>
                <w:szCs w:val="28"/>
              </w:rPr>
              <w:t>0</w:t>
            </w:r>
            <w:r w:rsidR="00575E84" w:rsidRPr="00332596">
              <w:rPr>
                <w:rFonts w:ascii="Arial" w:hAnsi="Arial" w:cs="Arial"/>
                <w:sz w:val="28"/>
                <w:szCs w:val="28"/>
              </w:rPr>
              <w:t xml:space="preserve"> kg·m/s</w:t>
            </w:r>
          </w:p>
        </w:tc>
        <w:tc>
          <w:tcPr>
            <w:tcW w:w="1588" w:type="dxa"/>
          </w:tcPr>
          <w:p w:rsidR="00332596" w:rsidRPr="00332596" w:rsidRDefault="00332596" w:rsidP="007121D2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:rsidR="00332596" w:rsidRPr="00332596" w:rsidRDefault="00332596" w:rsidP="007121D2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121D2" w:rsidRDefault="007121D2" w:rsidP="00BC0354">
      <w:pPr>
        <w:pStyle w:val="NoSpacing"/>
        <w:rPr>
          <w:rFonts w:ascii="Arial" w:hAnsi="Arial" w:cs="Arial"/>
        </w:rPr>
      </w:pPr>
    </w:p>
    <w:p w:rsidR="00A263DE" w:rsidRDefault="00586669" w:rsidP="00A263DE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Two objects </w:t>
      </w:r>
      <w:r w:rsidR="00461597">
        <w:rPr>
          <w:rFonts w:ascii="Arial" w:hAnsi="Arial" w:cs="Arial"/>
        </w:rPr>
        <w:t>with the same mass move toward each other with the same</w:t>
      </w:r>
      <w:r>
        <w:rPr>
          <w:rFonts w:ascii="Arial" w:hAnsi="Arial" w:cs="Arial"/>
        </w:rPr>
        <w:t xml:space="preserve"> speed and experience</w:t>
      </w:r>
      <w:r w:rsidR="00A943A7">
        <w:rPr>
          <w:rFonts w:ascii="Arial" w:hAnsi="Arial" w:cs="Arial"/>
        </w:rPr>
        <w:t xml:space="preserve"> an elastic collision</w:t>
      </w:r>
      <w:r>
        <w:rPr>
          <w:rFonts w:ascii="Arial" w:hAnsi="Arial" w:cs="Arial"/>
        </w:rPr>
        <w:t xml:space="preserve">.  Compare the </w:t>
      </w:r>
      <w:r w:rsidRPr="00586669">
        <w:rPr>
          <w:rFonts w:ascii="Arial" w:hAnsi="Arial" w:cs="Arial"/>
          <w:b/>
        </w:rPr>
        <w:t>final velocities</w:t>
      </w:r>
      <w:r>
        <w:rPr>
          <w:rFonts w:ascii="Arial" w:hAnsi="Arial" w:cs="Arial"/>
        </w:rPr>
        <w:t xml:space="preserve"> of each object to their </w:t>
      </w:r>
      <w:r w:rsidRPr="00C31F72">
        <w:rPr>
          <w:rFonts w:ascii="Arial" w:hAnsi="Arial" w:cs="Arial"/>
          <w:b/>
        </w:rPr>
        <w:t>initial velocities</w:t>
      </w:r>
      <w:r>
        <w:rPr>
          <w:rFonts w:ascii="Arial" w:hAnsi="Arial" w:cs="Arial"/>
        </w:rPr>
        <w:t>.</w:t>
      </w:r>
    </w:p>
    <w:p w:rsidR="00A263DE" w:rsidRDefault="00A263DE" w:rsidP="00A263DE">
      <w:pPr>
        <w:pStyle w:val="NoSpacing"/>
        <w:ind w:left="360"/>
        <w:rPr>
          <w:rFonts w:ascii="Arial" w:hAnsi="Arial" w:cs="Arial"/>
        </w:rPr>
      </w:pPr>
    </w:p>
    <w:p w:rsidR="00A263DE" w:rsidRDefault="00A263DE" w:rsidP="00A263DE">
      <w:pPr>
        <w:pStyle w:val="NoSpacing"/>
        <w:ind w:left="360"/>
        <w:rPr>
          <w:rFonts w:ascii="Arial" w:hAnsi="Arial" w:cs="Arial"/>
        </w:rPr>
      </w:pPr>
    </w:p>
    <w:p w:rsidR="00A263DE" w:rsidRDefault="00A263DE" w:rsidP="00A263DE">
      <w:pPr>
        <w:pStyle w:val="NoSpacing"/>
        <w:ind w:left="360"/>
        <w:rPr>
          <w:rFonts w:ascii="Arial" w:hAnsi="Arial" w:cs="Arial"/>
        </w:rPr>
      </w:pPr>
    </w:p>
    <w:p w:rsidR="00A263DE" w:rsidRDefault="00A263DE" w:rsidP="00A263DE">
      <w:pPr>
        <w:pStyle w:val="NoSpacing"/>
        <w:ind w:left="360"/>
        <w:rPr>
          <w:rFonts w:ascii="Arial" w:hAnsi="Arial" w:cs="Arial"/>
        </w:rPr>
      </w:pPr>
    </w:p>
    <w:p w:rsidR="00A263DE" w:rsidRDefault="00586669" w:rsidP="00A263DE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A263DE" w:rsidRPr="00B22FDA">
        <w:rPr>
          <w:rFonts w:ascii="Arial" w:hAnsi="Arial" w:cs="Arial"/>
        </w:rPr>
        <w:t xml:space="preserve">less-massive </w:t>
      </w:r>
      <w:r w:rsidR="00CB29A8">
        <w:rPr>
          <w:rFonts w:ascii="Arial" w:hAnsi="Arial" w:cs="Arial"/>
        </w:rPr>
        <w:t xml:space="preserve">moving </w:t>
      </w:r>
      <w:r w:rsidR="00A263DE" w:rsidRPr="00B22FDA">
        <w:rPr>
          <w:rFonts w:ascii="Arial" w:hAnsi="Arial" w:cs="Arial"/>
        </w:rPr>
        <w:t xml:space="preserve">object </w:t>
      </w:r>
      <w:r w:rsidR="004A554D">
        <w:rPr>
          <w:rFonts w:ascii="Arial" w:hAnsi="Arial" w:cs="Arial"/>
        </w:rPr>
        <w:t>has an elastic collision</w:t>
      </w:r>
      <w:r w:rsidR="00A263DE" w:rsidRPr="00B22FDA">
        <w:rPr>
          <w:rFonts w:ascii="Arial" w:hAnsi="Arial" w:cs="Arial"/>
        </w:rPr>
        <w:t xml:space="preserve"> with a more-massive object</w:t>
      </w:r>
      <w:r>
        <w:rPr>
          <w:rFonts w:ascii="Arial" w:hAnsi="Arial" w:cs="Arial"/>
        </w:rPr>
        <w:t xml:space="preserve"> that is not moving.  Compare the </w:t>
      </w:r>
      <w:r w:rsidR="00CB29A8" w:rsidRPr="00461597">
        <w:rPr>
          <w:rFonts w:ascii="Arial" w:hAnsi="Arial" w:cs="Arial"/>
          <w:b/>
        </w:rPr>
        <w:t xml:space="preserve">initial </w:t>
      </w:r>
      <w:r w:rsidRPr="00461597">
        <w:rPr>
          <w:rFonts w:ascii="Arial" w:hAnsi="Arial" w:cs="Arial"/>
          <w:b/>
        </w:rPr>
        <w:t>velocity</w:t>
      </w:r>
      <w:r>
        <w:rPr>
          <w:rFonts w:ascii="Arial" w:hAnsi="Arial" w:cs="Arial"/>
        </w:rPr>
        <w:t xml:space="preserve"> (speed and direction) of the less-massive object </w:t>
      </w:r>
      <w:r w:rsidR="00CB29A8">
        <w:rPr>
          <w:rFonts w:ascii="Arial" w:hAnsi="Arial" w:cs="Arial"/>
        </w:rPr>
        <w:t xml:space="preserve">to its </w:t>
      </w:r>
      <w:r w:rsidR="00CB29A8" w:rsidRPr="00461597">
        <w:rPr>
          <w:rFonts w:ascii="Arial" w:hAnsi="Arial" w:cs="Arial"/>
          <w:b/>
        </w:rPr>
        <w:t>final velocity</w:t>
      </w:r>
      <w:r>
        <w:rPr>
          <w:rFonts w:ascii="Arial" w:hAnsi="Arial" w:cs="Arial"/>
        </w:rPr>
        <w:t>.</w:t>
      </w:r>
    </w:p>
    <w:p w:rsidR="00A263DE" w:rsidRDefault="00A263DE" w:rsidP="00BC0354">
      <w:pPr>
        <w:pStyle w:val="NoSpacing"/>
        <w:rPr>
          <w:rFonts w:ascii="Arial" w:hAnsi="Arial" w:cs="Arial"/>
        </w:rPr>
      </w:pPr>
    </w:p>
    <w:p w:rsidR="004A554D" w:rsidRDefault="004A554D" w:rsidP="00BC0354">
      <w:pPr>
        <w:pStyle w:val="NoSpacing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3168"/>
      </w:tblGrid>
      <w:tr w:rsidR="00A263DE" w:rsidRPr="00B22FDA" w:rsidTr="00A943A7">
        <w:tc>
          <w:tcPr>
            <w:tcW w:w="7848" w:type="dxa"/>
          </w:tcPr>
          <w:p w:rsidR="00A263DE" w:rsidRDefault="00A263DE" w:rsidP="00A263DE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lastRenderedPageBreak/>
              <w:t>IN</w:t>
            </w:r>
            <w:r w:rsidRPr="00B22FDA">
              <w:rPr>
                <w:rFonts w:ascii="Arial" w:hAnsi="Arial" w:cs="Arial"/>
                <w:b/>
                <w:sz w:val="28"/>
                <w:u w:val="single"/>
              </w:rPr>
              <w:t>ELASTIC Collisions</w:t>
            </w:r>
          </w:p>
          <w:p w:rsidR="00A263DE" w:rsidRDefault="00A263DE" w:rsidP="00A263DE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A263DE" w:rsidRPr="00A943A7" w:rsidRDefault="00DC576D" w:rsidP="00A943A7">
            <w:pPr>
              <w:pStyle w:val="ListParagraph"/>
              <w:ind w:left="360"/>
              <w:jc w:val="center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position w:val="-14"/>
              </w:rPr>
              <w:object w:dxaOrig="4340" w:dyaOrig="400">
                <v:shape id="_x0000_i1029" type="#_x0000_t75" style="width:243pt;height:22.8pt" o:ole="" o:bordertopcolor="black" o:borderleftcolor="black" o:borderbottomcolor="black" o:borderrightcolor="black" fillcolor="#0cf">
                  <v:imagedata r:id="rId16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o:OLEObject Type="Embed" ProgID="Equation.DSMT4" ShapeID="_x0000_i1029" DrawAspect="Content" ObjectID="_1554985010" r:id="rId17"/>
              </w:object>
            </w:r>
          </w:p>
        </w:tc>
        <w:tc>
          <w:tcPr>
            <w:tcW w:w="3168" w:type="dxa"/>
          </w:tcPr>
          <w:p w:rsidR="00A263DE" w:rsidRDefault="00A263DE" w:rsidP="00A263DE">
            <w:pPr>
              <w:pStyle w:val="NoSpacing"/>
              <w:jc w:val="center"/>
              <w:rPr>
                <w:rFonts w:ascii="Arial" w:hAnsi="Arial" w:cs="Arial"/>
              </w:rPr>
            </w:pPr>
            <w:r>
              <w:object w:dxaOrig="2355" w:dyaOrig="690">
                <v:shape id="_x0000_i1030" type="#_x0000_t75" style="width:117.6pt;height:34.8pt" o:ole="">
                  <v:imagedata r:id="rId18" o:title=""/>
                </v:shape>
                <o:OLEObject Type="Embed" ProgID="PBrush" ShapeID="_x0000_i1030" DrawAspect="Content" ObjectID="_1554985011" r:id="rId19"/>
              </w:object>
            </w:r>
          </w:p>
          <w:p w:rsidR="00A263DE" w:rsidRPr="007121D2" w:rsidRDefault="00A263DE" w:rsidP="00A263DE">
            <w:pPr>
              <w:pStyle w:val="NoSpacing"/>
              <w:jc w:val="center"/>
              <w:rPr>
                <w:rFonts w:ascii="Arial" w:hAnsi="Arial" w:cs="Arial"/>
                <w:sz w:val="10"/>
              </w:rPr>
            </w:pPr>
          </w:p>
          <w:p w:rsidR="00A263DE" w:rsidRPr="00B22FDA" w:rsidRDefault="00A263DE" w:rsidP="00A263DE">
            <w:pPr>
              <w:pStyle w:val="NoSpacing"/>
              <w:jc w:val="center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  <w:noProof/>
              </w:rPr>
              <w:drawing>
                <wp:inline distT="0" distB="0" distL="0" distR="0">
                  <wp:extent cx="981075" cy="304800"/>
                  <wp:effectExtent l="19050" t="0" r="9525" b="0"/>
                  <wp:docPr id="2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3DE" w:rsidRDefault="00A263DE" w:rsidP="00BC0354">
      <w:pPr>
        <w:pStyle w:val="NoSpacing"/>
        <w:rPr>
          <w:rFonts w:ascii="Arial" w:hAnsi="Arial" w:cs="Arial"/>
        </w:rPr>
      </w:pPr>
    </w:p>
    <w:p w:rsidR="00E8269A" w:rsidRDefault="00E8269A" w:rsidP="00E8269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defines a collision as being </w:t>
      </w:r>
      <w:r w:rsidR="00A263DE">
        <w:rPr>
          <w:rFonts w:ascii="Arial" w:hAnsi="Arial" w:cs="Arial"/>
        </w:rPr>
        <w:t>in</w:t>
      </w:r>
      <w:r>
        <w:rPr>
          <w:rFonts w:ascii="Arial" w:hAnsi="Arial" w:cs="Arial"/>
        </w:rPr>
        <w:t>elastic?</w:t>
      </w:r>
    </w:p>
    <w:p w:rsidR="00E8269A" w:rsidRDefault="00E8269A" w:rsidP="00BC0354">
      <w:pPr>
        <w:pStyle w:val="NoSpacing"/>
        <w:rPr>
          <w:rFonts w:ascii="Arial" w:hAnsi="Arial" w:cs="Arial"/>
        </w:rPr>
      </w:pPr>
    </w:p>
    <w:p w:rsidR="00371A61" w:rsidRDefault="00371A61" w:rsidP="00BC0354">
      <w:pPr>
        <w:pStyle w:val="NoSpacing"/>
        <w:rPr>
          <w:rFonts w:ascii="Arial" w:hAnsi="Arial" w:cs="Arial"/>
        </w:rPr>
      </w:pPr>
    </w:p>
    <w:p w:rsidR="00F224F1" w:rsidRDefault="00F224F1" w:rsidP="00BC0354">
      <w:pPr>
        <w:pStyle w:val="NoSpacing"/>
        <w:rPr>
          <w:rFonts w:ascii="Arial" w:hAnsi="Arial" w:cs="Arial"/>
        </w:rPr>
      </w:pPr>
    </w:p>
    <w:p w:rsidR="007121D2" w:rsidRDefault="00F224F1" w:rsidP="00F224F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Simulate the four inelastic collisions below.  Complete the table using math formulas and the simulation.  </w:t>
      </w:r>
    </w:p>
    <w:p w:rsidR="00E8269A" w:rsidRDefault="00E8269A" w:rsidP="00BC0354">
      <w:pPr>
        <w:pStyle w:val="NoSpacing"/>
        <w:rPr>
          <w:rFonts w:ascii="Arial" w:hAnsi="Arial" w:cs="Arial"/>
        </w:rPr>
      </w:pPr>
    </w:p>
    <w:tbl>
      <w:tblPr>
        <w:tblStyle w:val="TableGrid"/>
        <w:tblW w:w="5056" w:type="pct"/>
        <w:jc w:val="center"/>
        <w:tblLook w:val="04A0" w:firstRow="1" w:lastRow="0" w:firstColumn="1" w:lastColumn="0" w:noHBand="0" w:noVBand="1"/>
      </w:tblPr>
      <w:tblGrid>
        <w:gridCol w:w="526"/>
        <w:gridCol w:w="1253"/>
        <w:gridCol w:w="1253"/>
        <w:gridCol w:w="1610"/>
        <w:gridCol w:w="1531"/>
        <w:gridCol w:w="1847"/>
        <w:gridCol w:w="3119"/>
      </w:tblGrid>
      <w:tr w:rsidR="00E8269A" w:rsidRPr="00B22FDA" w:rsidTr="00371A61">
        <w:trPr>
          <w:jc w:val="center"/>
        </w:trPr>
        <w:tc>
          <w:tcPr>
            <w:tcW w:w="526" w:type="dxa"/>
            <w:tcBorders>
              <w:top w:val="nil"/>
              <w:left w:val="nil"/>
              <w:right w:val="nil"/>
            </w:tcBorders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right w:val="nil"/>
            </w:tcBorders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1" w:type="dxa"/>
            <w:gridSpan w:val="2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33E4">
              <w:rPr>
                <w:rFonts w:ascii="Arial" w:hAnsi="Arial" w:cs="Arial"/>
                <w:b/>
                <w:sz w:val="24"/>
                <w:szCs w:val="28"/>
              </w:rPr>
              <w:t>BEFORE COLLISION</w:t>
            </w:r>
          </w:p>
        </w:tc>
        <w:tc>
          <w:tcPr>
            <w:tcW w:w="1847" w:type="dxa"/>
            <w:vMerge w:val="restart"/>
          </w:tcPr>
          <w:p w:rsidR="00E8269A" w:rsidRPr="00575E84" w:rsidRDefault="00E8269A" w:rsidP="00371A61">
            <w:pPr>
              <w:jc w:val="center"/>
              <w:rPr>
                <w:rFonts w:ascii="Arial" w:hAnsi="Arial" w:cs="Arial"/>
                <w:b/>
                <w:sz w:val="10"/>
                <w:szCs w:val="28"/>
              </w:rPr>
            </w:pPr>
          </w:p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total</w:t>
            </w:r>
          </w:p>
        </w:tc>
        <w:tc>
          <w:tcPr>
            <w:tcW w:w="3119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33E4">
              <w:rPr>
                <w:rFonts w:ascii="Arial" w:hAnsi="Arial" w:cs="Arial"/>
                <w:b/>
                <w:sz w:val="24"/>
                <w:szCs w:val="28"/>
              </w:rPr>
              <w:t>AFTER COLLISION</w:t>
            </w:r>
          </w:p>
        </w:tc>
      </w:tr>
      <w:tr w:rsidR="00E8269A" w:rsidRPr="00B22FDA" w:rsidTr="00371A61">
        <w:trPr>
          <w:jc w:val="center"/>
        </w:trPr>
        <w:tc>
          <w:tcPr>
            <w:tcW w:w="526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#</w:t>
            </w:r>
          </w:p>
        </w:tc>
        <w:tc>
          <w:tcPr>
            <w:tcW w:w="1253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53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10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31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47" w:type="dxa"/>
            <w:vMerge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119" w:type="dxa"/>
          </w:tcPr>
          <w:p w:rsidR="00E8269A" w:rsidRPr="00E8269A" w:rsidRDefault="00E8269A" w:rsidP="00E826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 xml:space="preserve"> </w:t>
            </w:r>
            <w:r w:rsidRPr="00E8269A">
              <w:rPr>
                <w:rFonts w:ascii="Arial" w:hAnsi="Arial" w:cs="Arial"/>
                <w:b/>
                <w:szCs w:val="28"/>
              </w:rPr>
              <w:t>and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v</w:t>
            </w: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</w:tr>
      <w:tr w:rsidR="00F224F1" w:rsidRPr="00B22FDA" w:rsidTr="00371A61">
        <w:trPr>
          <w:jc w:val="center"/>
        </w:trPr>
        <w:tc>
          <w:tcPr>
            <w:tcW w:w="526" w:type="dxa"/>
          </w:tcPr>
          <w:p w:rsidR="00F224F1" w:rsidRPr="00F224F1" w:rsidRDefault="00F224F1" w:rsidP="00371A6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24F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253" w:type="dxa"/>
          </w:tcPr>
          <w:p w:rsidR="00F224F1" w:rsidRPr="00F224F1" w:rsidRDefault="00F87DB7" w:rsidP="00F87DB7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</w:t>
            </w:r>
            <w:r w:rsidR="00F224F1">
              <w:rPr>
                <w:rFonts w:ascii="Arial" w:hAnsi="Arial" w:cs="Arial"/>
                <w:sz w:val="28"/>
                <w:szCs w:val="24"/>
              </w:rPr>
              <w:t>.</w:t>
            </w:r>
            <w:r>
              <w:rPr>
                <w:rFonts w:ascii="Arial" w:hAnsi="Arial" w:cs="Arial"/>
                <w:sz w:val="28"/>
                <w:szCs w:val="24"/>
              </w:rPr>
              <w:t>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kg</w:t>
            </w:r>
          </w:p>
        </w:tc>
        <w:tc>
          <w:tcPr>
            <w:tcW w:w="1253" w:type="dxa"/>
          </w:tcPr>
          <w:p w:rsidR="00F224F1" w:rsidRPr="00F224F1" w:rsidRDefault="00F87DB7" w:rsidP="00F87DB7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>.</w:t>
            </w:r>
            <w:r>
              <w:rPr>
                <w:rFonts w:ascii="Arial" w:hAnsi="Arial" w:cs="Arial"/>
                <w:sz w:val="28"/>
                <w:szCs w:val="24"/>
              </w:rPr>
              <w:t>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kg</w:t>
            </w:r>
          </w:p>
        </w:tc>
        <w:tc>
          <w:tcPr>
            <w:tcW w:w="1610" w:type="dxa"/>
          </w:tcPr>
          <w:p w:rsidR="00F224F1" w:rsidRPr="00F224F1" w:rsidRDefault="00F224F1" w:rsidP="00F224F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224F1">
              <w:rPr>
                <w:rFonts w:ascii="Arial" w:hAnsi="Arial" w:cs="Arial"/>
                <w:sz w:val="28"/>
                <w:szCs w:val="24"/>
              </w:rPr>
              <w:t>1.5 m/s</w:t>
            </w:r>
          </w:p>
        </w:tc>
        <w:tc>
          <w:tcPr>
            <w:tcW w:w="1531" w:type="dxa"/>
          </w:tcPr>
          <w:p w:rsidR="00F224F1" w:rsidRPr="00F224F1" w:rsidRDefault="00371A61" w:rsidP="00F224F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0</w:t>
            </w:r>
          </w:p>
        </w:tc>
        <w:tc>
          <w:tcPr>
            <w:tcW w:w="1847" w:type="dxa"/>
          </w:tcPr>
          <w:p w:rsidR="00F224F1" w:rsidRPr="00F224F1" w:rsidRDefault="00F224F1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119" w:type="dxa"/>
          </w:tcPr>
          <w:p w:rsidR="00F224F1" w:rsidRPr="00F224F1" w:rsidRDefault="00F224F1" w:rsidP="00371A61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24F1" w:rsidRPr="00B22FDA" w:rsidTr="00371A61">
        <w:trPr>
          <w:jc w:val="center"/>
        </w:trPr>
        <w:tc>
          <w:tcPr>
            <w:tcW w:w="526" w:type="dxa"/>
          </w:tcPr>
          <w:p w:rsidR="00F224F1" w:rsidRPr="00F224F1" w:rsidRDefault="00F224F1" w:rsidP="00371A6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24F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53" w:type="dxa"/>
          </w:tcPr>
          <w:p w:rsidR="00F224F1" w:rsidRPr="00F224F1" w:rsidRDefault="009903D8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3.0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kg</w:t>
            </w:r>
          </w:p>
        </w:tc>
        <w:tc>
          <w:tcPr>
            <w:tcW w:w="1253" w:type="dxa"/>
          </w:tcPr>
          <w:p w:rsidR="00F224F1" w:rsidRPr="00F224F1" w:rsidRDefault="009903D8" w:rsidP="009903D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6.0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kg</w:t>
            </w:r>
          </w:p>
        </w:tc>
        <w:tc>
          <w:tcPr>
            <w:tcW w:w="1610" w:type="dxa"/>
          </w:tcPr>
          <w:p w:rsidR="00F224F1" w:rsidRPr="00F224F1" w:rsidRDefault="00F224F1" w:rsidP="009903D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224F1">
              <w:rPr>
                <w:rFonts w:ascii="Arial" w:hAnsi="Arial" w:cs="Arial"/>
                <w:sz w:val="28"/>
                <w:szCs w:val="24"/>
              </w:rPr>
              <w:t>1.</w:t>
            </w:r>
            <w:r w:rsidR="009903D8">
              <w:rPr>
                <w:rFonts w:ascii="Arial" w:hAnsi="Arial" w:cs="Arial"/>
                <w:sz w:val="28"/>
                <w:szCs w:val="24"/>
              </w:rPr>
              <w:t>5</w:t>
            </w:r>
            <w:r w:rsidRPr="00F224F1">
              <w:rPr>
                <w:rFonts w:ascii="Arial" w:hAnsi="Arial" w:cs="Arial"/>
                <w:sz w:val="28"/>
                <w:szCs w:val="24"/>
              </w:rPr>
              <w:t xml:space="preserve"> m/s</w:t>
            </w:r>
          </w:p>
        </w:tc>
        <w:tc>
          <w:tcPr>
            <w:tcW w:w="1531" w:type="dxa"/>
          </w:tcPr>
          <w:p w:rsidR="00F224F1" w:rsidRPr="00F224F1" w:rsidRDefault="00371A61" w:rsidP="009903D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-0.</w:t>
            </w:r>
            <w:r w:rsidR="009903D8">
              <w:rPr>
                <w:rFonts w:ascii="Arial" w:hAnsi="Arial" w:cs="Arial"/>
                <w:sz w:val="28"/>
                <w:szCs w:val="24"/>
              </w:rPr>
              <w:t>7</w:t>
            </w:r>
            <w:r>
              <w:rPr>
                <w:rFonts w:ascii="Arial" w:hAnsi="Arial" w:cs="Arial"/>
                <w:sz w:val="28"/>
                <w:szCs w:val="24"/>
              </w:rPr>
              <w:t>5 m/s</w:t>
            </w:r>
          </w:p>
        </w:tc>
        <w:tc>
          <w:tcPr>
            <w:tcW w:w="1847" w:type="dxa"/>
          </w:tcPr>
          <w:p w:rsidR="00F224F1" w:rsidRPr="00F224F1" w:rsidRDefault="00F224F1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119" w:type="dxa"/>
          </w:tcPr>
          <w:p w:rsidR="00F224F1" w:rsidRPr="00F224F1" w:rsidRDefault="00F224F1" w:rsidP="00371A61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24F1" w:rsidRPr="00B22FDA" w:rsidTr="00371A61">
        <w:trPr>
          <w:jc w:val="center"/>
        </w:trPr>
        <w:tc>
          <w:tcPr>
            <w:tcW w:w="526" w:type="dxa"/>
          </w:tcPr>
          <w:p w:rsidR="00F224F1" w:rsidRPr="00F224F1" w:rsidRDefault="00F224F1" w:rsidP="00371A6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24F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253" w:type="dxa"/>
          </w:tcPr>
          <w:p w:rsidR="00F224F1" w:rsidRPr="00F224F1" w:rsidRDefault="00F224F1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224F1">
              <w:rPr>
                <w:rFonts w:ascii="Arial" w:hAnsi="Arial" w:cs="Arial"/>
                <w:sz w:val="28"/>
                <w:szCs w:val="24"/>
              </w:rPr>
              <w:t>1.5 kg</w:t>
            </w:r>
          </w:p>
        </w:tc>
        <w:tc>
          <w:tcPr>
            <w:tcW w:w="1253" w:type="dxa"/>
          </w:tcPr>
          <w:p w:rsidR="00F224F1" w:rsidRPr="00F224F1" w:rsidRDefault="00F224F1" w:rsidP="00E11A7F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224F1">
              <w:rPr>
                <w:rFonts w:ascii="Arial" w:hAnsi="Arial" w:cs="Arial"/>
                <w:sz w:val="28"/>
                <w:szCs w:val="24"/>
              </w:rPr>
              <w:t>5.</w:t>
            </w:r>
            <w:r w:rsidR="00E11A7F">
              <w:rPr>
                <w:rFonts w:ascii="Arial" w:hAnsi="Arial" w:cs="Arial"/>
                <w:sz w:val="28"/>
                <w:szCs w:val="24"/>
              </w:rPr>
              <w:t>0</w:t>
            </w:r>
            <w:r w:rsidRPr="00F224F1">
              <w:rPr>
                <w:rFonts w:ascii="Arial" w:hAnsi="Arial" w:cs="Arial"/>
                <w:sz w:val="28"/>
                <w:szCs w:val="24"/>
              </w:rPr>
              <w:t xml:space="preserve"> kg</w:t>
            </w:r>
          </w:p>
        </w:tc>
        <w:tc>
          <w:tcPr>
            <w:tcW w:w="1610" w:type="dxa"/>
          </w:tcPr>
          <w:p w:rsidR="00F224F1" w:rsidRPr="00F224F1" w:rsidRDefault="001C0836" w:rsidP="001C0836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2.0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m/s</w:t>
            </w:r>
          </w:p>
        </w:tc>
        <w:tc>
          <w:tcPr>
            <w:tcW w:w="1531" w:type="dxa"/>
          </w:tcPr>
          <w:p w:rsidR="00F224F1" w:rsidRPr="00F224F1" w:rsidRDefault="001C0836" w:rsidP="00E11A7F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0.</w:t>
            </w:r>
            <w:r w:rsidR="00E11A7F">
              <w:rPr>
                <w:rFonts w:ascii="Arial" w:hAnsi="Arial" w:cs="Arial"/>
                <w:sz w:val="28"/>
                <w:szCs w:val="24"/>
              </w:rPr>
              <w:t>2</w:t>
            </w:r>
            <w:r>
              <w:rPr>
                <w:rFonts w:ascii="Arial" w:hAnsi="Arial" w:cs="Arial"/>
                <w:sz w:val="28"/>
                <w:szCs w:val="24"/>
              </w:rPr>
              <w:t xml:space="preserve"> m/s</w:t>
            </w:r>
          </w:p>
        </w:tc>
        <w:tc>
          <w:tcPr>
            <w:tcW w:w="1847" w:type="dxa"/>
          </w:tcPr>
          <w:p w:rsidR="00F224F1" w:rsidRPr="00F224F1" w:rsidRDefault="00F224F1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119" w:type="dxa"/>
          </w:tcPr>
          <w:p w:rsidR="00F224F1" w:rsidRPr="00F224F1" w:rsidRDefault="00F224F1" w:rsidP="00371A61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24F1" w:rsidRPr="00B22FDA" w:rsidTr="00371A61">
        <w:trPr>
          <w:jc w:val="center"/>
        </w:trPr>
        <w:tc>
          <w:tcPr>
            <w:tcW w:w="526" w:type="dxa"/>
          </w:tcPr>
          <w:p w:rsidR="00F224F1" w:rsidRPr="00F224F1" w:rsidRDefault="00F224F1" w:rsidP="00371A6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24F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53" w:type="dxa"/>
          </w:tcPr>
          <w:p w:rsidR="00F224F1" w:rsidRPr="00F224F1" w:rsidRDefault="006A41E8" w:rsidP="006A41E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10</w:t>
            </w:r>
            <w:r w:rsidR="00F224F1">
              <w:rPr>
                <w:rFonts w:ascii="Arial" w:hAnsi="Arial" w:cs="Arial"/>
                <w:sz w:val="28"/>
                <w:szCs w:val="24"/>
              </w:rPr>
              <w:t>.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>0 kg</w:t>
            </w:r>
          </w:p>
        </w:tc>
        <w:tc>
          <w:tcPr>
            <w:tcW w:w="1253" w:type="dxa"/>
          </w:tcPr>
          <w:p w:rsidR="00F224F1" w:rsidRPr="00F224F1" w:rsidRDefault="00F224F1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10" w:type="dxa"/>
          </w:tcPr>
          <w:p w:rsidR="00F224F1" w:rsidRPr="00F224F1" w:rsidRDefault="006A41E8" w:rsidP="009903D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</w:t>
            </w:r>
            <w:r w:rsidR="009903D8">
              <w:rPr>
                <w:rFonts w:ascii="Arial" w:hAnsi="Arial" w:cs="Arial"/>
                <w:sz w:val="28"/>
                <w:szCs w:val="24"/>
              </w:rPr>
              <w:t>.0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m/s</w:t>
            </w:r>
          </w:p>
        </w:tc>
        <w:tc>
          <w:tcPr>
            <w:tcW w:w="1531" w:type="dxa"/>
          </w:tcPr>
          <w:p w:rsidR="00F224F1" w:rsidRPr="00F224F1" w:rsidRDefault="007E696B" w:rsidP="009903D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-</w:t>
            </w:r>
            <w:r w:rsidR="009903D8">
              <w:rPr>
                <w:rFonts w:ascii="Arial" w:hAnsi="Arial" w:cs="Arial"/>
                <w:sz w:val="28"/>
                <w:szCs w:val="24"/>
              </w:rPr>
              <w:t>1</w:t>
            </w:r>
            <w:r>
              <w:rPr>
                <w:rFonts w:ascii="Arial" w:hAnsi="Arial" w:cs="Arial"/>
                <w:sz w:val="28"/>
                <w:szCs w:val="24"/>
              </w:rPr>
              <w:t>.</w:t>
            </w:r>
            <w:r w:rsidR="009903D8">
              <w:rPr>
                <w:rFonts w:ascii="Arial" w:hAnsi="Arial" w:cs="Arial"/>
                <w:sz w:val="28"/>
                <w:szCs w:val="24"/>
              </w:rPr>
              <w:t>0</w:t>
            </w:r>
            <w:r>
              <w:rPr>
                <w:rFonts w:ascii="Arial" w:hAnsi="Arial" w:cs="Arial"/>
                <w:sz w:val="28"/>
                <w:szCs w:val="24"/>
              </w:rPr>
              <w:t xml:space="preserve"> m/s</w:t>
            </w:r>
          </w:p>
        </w:tc>
        <w:tc>
          <w:tcPr>
            <w:tcW w:w="1847" w:type="dxa"/>
          </w:tcPr>
          <w:p w:rsidR="00F224F1" w:rsidRPr="00F224F1" w:rsidRDefault="009903D8" w:rsidP="006A41E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</w:t>
            </w:r>
            <w:r w:rsidR="006A41E8">
              <w:rPr>
                <w:rFonts w:ascii="Arial" w:hAnsi="Arial" w:cs="Arial"/>
                <w:sz w:val="28"/>
                <w:szCs w:val="24"/>
              </w:rPr>
              <w:t>0</w:t>
            </w:r>
            <w:r>
              <w:rPr>
                <w:rFonts w:ascii="Arial" w:hAnsi="Arial" w:cs="Arial"/>
                <w:sz w:val="28"/>
                <w:szCs w:val="24"/>
              </w:rPr>
              <w:t xml:space="preserve">.0 </w:t>
            </w:r>
            <w:r w:rsidR="007E696B" w:rsidRPr="00332596">
              <w:rPr>
                <w:rFonts w:ascii="Arial" w:hAnsi="Arial" w:cs="Arial"/>
                <w:sz w:val="28"/>
                <w:szCs w:val="28"/>
              </w:rPr>
              <w:t>kg·m/s</w:t>
            </w:r>
          </w:p>
        </w:tc>
        <w:tc>
          <w:tcPr>
            <w:tcW w:w="3119" w:type="dxa"/>
          </w:tcPr>
          <w:p w:rsidR="00F224F1" w:rsidRPr="00F224F1" w:rsidRDefault="00F224F1" w:rsidP="00371A61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8269A" w:rsidRPr="00B22FDA" w:rsidRDefault="00E8269A" w:rsidP="00BC0354">
      <w:pPr>
        <w:pStyle w:val="NoSpacing"/>
        <w:rPr>
          <w:rFonts w:ascii="Arial" w:hAnsi="Arial" w:cs="Arial"/>
        </w:rPr>
      </w:pPr>
    </w:p>
    <w:p w:rsidR="007E696B" w:rsidRDefault="007E696B" w:rsidP="007E696B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F12F2">
        <w:rPr>
          <w:rFonts w:ascii="Arial" w:hAnsi="Arial" w:cs="Arial"/>
        </w:rPr>
        <w:t>T</w:t>
      </w:r>
      <w:r w:rsidR="00371A61" w:rsidRPr="003F12F2">
        <w:rPr>
          <w:rFonts w:ascii="Arial" w:hAnsi="Arial" w:cs="Arial"/>
        </w:rPr>
        <w:t>wo object</w:t>
      </w:r>
      <w:r w:rsidRPr="003F12F2">
        <w:rPr>
          <w:rFonts w:ascii="Arial" w:hAnsi="Arial" w:cs="Arial"/>
        </w:rPr>
        <w:t>s</w:t>
      </w:r>
      <w:r w:rsidR="00371A61" w:rsidRPr="003F12F2">
        <w:rPr>
          <w:rFonts w:ascii="Arial" w:hAnsi="Arial" w:cs="Arial"/>
        </w:rPr>
        <w:t xml:space="preserve"> </w:t>
      </w:r>
      <w:r w:rsidRPr="003F12F2">
        <w:rPr>
          <w:rFonts w:ascii="Arial" w:hAnsi="Arial" w:cs="Arial"/>
        </w:rPr>
        <w:t xml:space="preserve">moving toward each other with </w:t>
      </w:r>
      <w:r w:rsidR="003F12F2" w:rsidRPr="003F12F2">
        <w:rPr>
          <w:rFonts w:ascii="Arial" w:hAnsi="Arial" w:cs="Arial"/>
          <w:b/>
        </w:rPr>
        <w:t>different</w:t>
      </w:r>
      <w:r w:rsidR="00371A61" w:rsidRPr="003F12F2">
        <w:rPr>
          <w:rFonts w:ascii="Arial" w:hAnsi="Arial" w:cs="Arial"/>
        </w:rPr>
        <w:t xml:space="preserve"> momentum</w:t>
      </w:r>
      <w:r w:rsidR="003F12F2" w:rsidRPr="003F12F2">
        <w:rPr>
          <w:rFonts w:ascii="Arial" w:hAnsi="Arial" w:cs="Arial"/>
        </w:rPr>
        <w:t>s</w:t>
      </w:r>
      <w:r w:rsidR="00371A61" w:rsidRPr="003F12F2">
        <w:rPr>
          <w:rFonts w:ascii="Arial" w:hAnsi="Arial" w:cs="Arial"/>
        </w:rPr>
        <w:t xml:space="preserve"> </w:t>
      </w:r>
      <w:r w:rsidRPr="003F12F2">
        <w:rPr>
          <w:rFonts w:ascii="Arial" w:hAnsi="Arial" w:cs="Arial"/>
        </w:rPr>
        <w:t>experience an</w:t>
      </w:r>
      <w:r w:rsidR="00371A61" w:rsidRPr="003F12F2">
        <w:rPr>
          <w:rFonts w:ascii="Arial" w:hAnsi="Arial" w:cs="Arial"/>
        </w:rPr>
        <w:t xml:space="preserve"> inelastic collision</w:t>
      </w:r>
      <w:r w:rsidRPr="003F12F2">
        <w:rPr>
          <w:rFonts w:ascii="Arial" w:hAnsi="Arial" w:cs="Arial"/>
        </w:rPr>
        <w:t xml:space="preserve">.  </w:t>
      </w:r>
      <w:r w:rsidR="003F12F2" w:rsidRPr="003F12F2">
        <w:rPr>
          <w:rFonts w:ascii="Arial" w:hAnsi="Arial" w:cs="Arial"/>
        </w:rPr>
        <w:t xml:space="preserve">In which direction will </w:t>
      </w:r>
      <w:r w:rsidR="003F12F2">
        <w:rPr>
          <w:rFonts w:ascii="Arial" w:hAnsi="Arial" w:cs="Arial"/>
        </w:rPr>
        <w:t xml:space="preserve">both </w:t>
      </w:r>
      <w:r w:rsidR="003F12F2" w:rsidRPr="003F12F2">
        <w:rPr>
          <w:rFonts w:ascii="Arial" w:hAnsi="Arial" w:cs="Arial"/>
        </w:rPr>
        <w:t>object</w:t>
      </w:r>
      <w:r w:rsidR="003F12F2">
        <w:rPr>
          <w:rFonts w:ascii="Arial" w:hAnsi="Arial" w:cs="Arial"/>
        </w:rPr>
        <w:t>s</w:t>
      </w:r>
      <w:r w:rsidR="003F12F2" w:rsidRPr="003F12F2">
        <w:rPr>
          <w:rFonts w:ascii="Arial" w:hAnsi="Arial" w:cs="Arial"/>
        </w:rPr>
        <w:t xml:space="preserve"> travel after the collision? </w:t>
      </w:r>
    </w:p>
    <w:p w:rsidR="007E696B" w:rsidRDefault="007E696B" w:rsidP="007E696B">
      <w:pPr>
        <w:pStyle w:val="NoSpacing"/>
        <w:rPr>
          <w:rFonts w:ascii="Arial" w:hAnsi="Arial" w:cs="Arial"/>
        </w:rPr>
      </w:pPr>
    </w:p>
    <w:p w:rsidR="003F12F2" w:rsidRDefault="003F12F2" w:rsidP="007E696B">
      <w:pPr>
        <w:pStyle w:val="NoSpacing"/>
        <w:rPr>
          <w:rFonts w:ascii="Arial" w:hAnsi="Arial" w:cs="Arial"/>
        </w:rPr>
      </w:pPr>
    </w:p>
    <w:p w:rsidR="003F12F2" w:rsidRDefault="003F12F2" w:rsidP="007E696B">
      <w:pPr>
        <w:pStyle w:val="NoSpacing"/>
        <w:rPr>
          <w:rFonts w:ascii="Arial" w:hAnsi="Arial" w:cs="Arial"/>
        </w:rPr>
      </w:pPr>
    </w:p>
    <w:p w:rsidR="007E696B" w:rsidRDefault="007E696B" w:rsidP="007E696B">
      <w:pPr>
        <w:pStyle w:val="NoSpacing"/>
        <w:rPr>
          <w:rFonts w:ascii="Arial" w:hAnsi="Arial" w:cs="Arial"/>
        </w:rPr>
      </w:pPr>
    </w:p>
    <w:p w:rsidR="007E696B" w:rsidRDefault="007E696B" w:rsidP="007E696B">
      <w:pPr>
        <w:pStyle w:val="NoSpacing"/>
        <w:rPr>
          <w:rFonts w:ascii="Arial" w:hAnsi="Arial" w:cs="Arial"/>
        </w:rPr>
      </w:pPr>
    </w:p>
    <w:p w:rsidR="007E696B" w:rsidRDefault="001C0836" w:rsidP="00371A6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less-massive object is moving </w:t>
      </w:r>
      <w:r w:rsidR="007E696B">
        <w:rPr>
          <w:rFonts w:ascii="Arial" w:hAnsi="Arial" w:cs="Arial"/>
        </w:rPr>
        <w:t xml:space="preserve">in the same direction </w:t>
      </w:r>
      <w:r>
        <w:rPr>
          <w:rFonts w:ascii="Arial" w:hAnsi="Arial" w:cs="Arial"/>
        </w:rPr>
        <w:t xml:space="preserve">as a more-massive object, </w:t>
      </w:r>
      <w:r w:rsidR="007E696B">
        <w:rPr>
          <w:rFonts w:ascii="Arial" w:hAnsi="Arial" w:cs="Arial"/>
        </w:rPr>
        <w:t xml:space="preserve">but </w:t>
      </w:r>
      <w:r>
        <w:rPr>
          <w:rFonts w:ascii="Arial" w:hAnsi="Arial" w:cs="Arial"/>
        </w:rPr>
        <w:t>with a higher speed.  They experience an</w:t>
      </w:r>
      <w:r w:rsidR="007E696B">
        <w:rPr>
          <w:rFonts w:ascii="Arial" w:hAnsi="Arial" w:cs="Arial"/>
        </w:rPr>
        <w:t xml:space="preserve"> inelastic collision.  Describe the </w:t>
      </w:r>
      <w:r w:rsidR="008007C7" w:rsidRPr="008007C7">
        <w:rPr>
          <w:rFonts w:ascii="Arial" w:hAnsi="Arial" w:cs="Arial"/>
          <w:b/>
        </w:rPr>
        <w:t>speed</w:t>
      </w:r>
      <w:r w:rsidR="008007C7">
        <w:rPr>
          <w:rFonts w:ascii="Arial" w:hAnsi="Arial" w:cs="Arial"/>
        </w:rPr>
        <w:t xml:space="preserve"> of the </w:t>
      </w:r>
      <w:r w:rsidR="008007C7" w:rsidRPr="008007C7">
        <w:rPr>
          <w:rFonts w:ascii="Arial" w:hAnsi="Arial" w:cs="Arial"/>
          <w:b/>
        </w:rPr>
        <w:t>more-massive</w:t>
      </w:r>
      <w:r w:rsidR="008007C7">
        <w:rPr>
          <w:rFonts w:ascii="Arial" w:hAnsi="Arial" w:cs="Arial"/>
        </w:rPr>
        <w:t xml:space="preserve"> object after the collision.</w:t>
      </w:r>
    </w:p>
    <w:p w:rsidR="007E696B" w:rsidRDefault="007E696B" w:rsidP="007E696B">
      <w:pPr>
        <w:pStyle w:val="NoSpacing"/>
        <w:ind w:left="360"/>
        <w:rPr>
          <w:rFonts w:ascii="Arial" w:hAnsi="Arial" w:cs="Arial"/>
        </w:rPr>
      </w:pPr>
    </w:p>
    <w:p w:rsidR="007E696B" w:rsidRDefault="007E696B" w:rsidP="007E696B">
      <w:pPr>
        <w:pStyle w:val="NoSpacing"/>
        <w:ind w:left="360"/>
        <w:rPr>
          <w:rFonts w:ascii="Arial" w:hAnsi="Arial" w:cs="Arial"/>
        </w:rPr>
      </w:pPr>
    </w:p>
    <w:p w:rsidR="007E696B" w:rsidRDefault="007E696B" w:rsidP="007E696B">
      <w:pPr>
        <w:pStyle w:val="NoSpacing"/>
        <w:ind w:left="360"/>
        <w:rPr>
          <w:rFonts w:ascii="Arial" w:hAnsi="Arial" w:cs="Arial"/>
        </w:rPr>
      </w:pPr>
    </w:p>
    <w:p w:rsidR="007E696B" w:rsidRDefault="007E696B" w:rsidP="007E696B">
      <w:pPr>
        <w:pStyle w:val="NoSpacing"/>
        <w:ind w:left="360"/>
        <w:rPr>
          <w:rFonts w:ascii="Arial" w:hAnsi="Arial" w:cs="Arial"/>
        </w:rPr>
      </w:pPr>
    </w:p>
    <w:p w:rsidR="007E696B" w:rsidRDefault="007E696B" w:rsidP="007E696B">
      <w:pPr>
        <w:pStyle w:val="NoSpacing"/>
        <w:ind w:left="360"/>
        <w:rPr>
          <w:rFonts w:ascii="Arial" w:hAnsi="Arial" w:cs="Arial"/>
        </w:rPr>
      </w:pPr>
    </w:p>
    <w:p w:rsidR="007E696B" w:rsidRDefault="003F12F2" w:rsidP="00371A6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Objects 1 has half the mass of object 2 and the objects move toward each other and experience</w:t>
      </w:r>
      <w:r w:rsidR="007E696B">
        <w:rPr>
          <w:rFonts w:ascii="Arial" w:hAnsi="Arial" w:cs="Arial"/>
        </w:rPr>
        <w:t xml:space="preserve"> an inelastic collision.  If both objects do </w:t>
      </w:r>
      <w:r w:rsidR="007E696B" w:rsidRPr="008007C7">
        <w:rPr>
          <w:rFonts w:ascii="Arial" w:hAnsi="Arial" w:cs="Arial"/>
          <w:b/>
        </w:rPr>
        <w:t>not</w:t>
      </w:r>
      <w:r w:rsidR="007E696B">
        <w:rPr>
          <w:rFonts w:ascii="Arial" w:hAnsi="Arial" w:cs="Arial"/>
        </w:rPr>
        <w:t xml:space="preserve"> move after the collision compare the velocity of </w:t>
      </w:r>
      <w:r w:rsidR="008007C7">
        <w:rPr>
          <w:rFonts w:ascii="Arial" w:hAnsi="Arial" w:cs="Arial"/>
          <w:b/>
        </w:rPr>
        <w:t>both</w:t>
      </w:r>
      <w:r w:rsidR="007E696B">
        <w:rPr>
          <w:rFonts w:ascii="Arial" w:hAnsi="Arial" w:cs="Arial"/>
        </w:rPr>
        <w:t xml:space="preserve"> object</w:t>
      </w:r>
      <w:r w:rsidR="008007C7">
        <w:rPr>
          <w:rFonts w:ascii="Arial" w:hAnsi="Arial" w:cs="Arial"/>
        </w:rPr>
        <w:t>s</w:t>
      </w:r>
      <w:r w:rsidR="007E696B">
        <w:rPr>
          <w:rFonts w:ascii="Arial" w:hAnsi="Arial" w:cs="Arial"/>
        </w:rPr>
        <w:t xml:space="preserve"> </w:t>
      </w:r>
      <w:r w:rsidR="007E696B" w:rsidRPr="008007C7">
        <w:rPr>
          <w:rFonts w:ascii="Arial" w:hAnsi="Arial" w:cs="Arial"/>
          <w:b/>
        </w:rPr>
        <w:t>before</w:t>
      </w:r>
      <w:r w:rsidR="007E696B">
        <w:rPr>
          <w:rFonts w:ascii="Arial" w:hAnsi="Arial" w:cs="Arial"/>
        </w:rPr>
        <w:t xml:space="preserve"> the collision.</w:t>
      </w:r>
    </w:p>
    <w:p w:rsidR="004A554D" w:rsidRDefault="004A554D" w:rsidP="004A554D">
      <w:pPr>
        <w:pStyle w:val="NoSpacing"/>
        <w:ind w:left="360"/>
        <w:rPr>
          <w:rFonts w:ascii="Arial" w:hAnsi="Arial" w:cs="Arial"/>
        </w:rPr>
      </w:pPr>
    </w:p>
    <w:p w:rsidR="004A554D" w:rsidRDefault="004A554D" w:rsidP="004A554D">
      <w:pPr>
        <w:pStyle w:val="NoSpacing"/>
        <w:ind w:left="360"/>
        <w:rPr>
          <w:rFonts w:ascii="Arial" w:hAnsi="Arial" w:cs="Arial"/>
        </w:rPr>
      </w:pPr>
    </w:p>
    <w:p w:rsidR="004A554D" w:rsidRDefault="004A554D" w:rsidP="004A554D">
      <w:pPr>
        <w:pStyle w:val="NoSpacing"/>
        <w:ind w:left="360"/>
        <w:rPr>
          <w:rFonts w:ascii="Arial" w:hAnsi="Arial" w:cs="Arial"/>
        </w:rPr>
      </w:pPr>
    </w:p>
    <w:p w:rsidR="004A554D" w:rsidRDefault="004A554D" w:rsidP="004A554D">
      <w:pPr>
        <w:pStyle w:val="NoSpacing"/>
        <w:ind w:left="360"/>
        <w:rPr>
          <w:rFonts w:ascii="Arial" w:hAnsi="Arial" w:cs="Arial"/>
        </w:rPr>
      </w:pPr>
    </w:p>
    <w:p w:rsidR="004A554D" w:rsidRDefault="004A554D" w:rsidP="004A554D">
      <w:pPr>
        <w:pStyle w:val="NoSpacing"/>
        <w:ind w:left="360"/>
        <w:rPr>
          <w:rFonts w:ascii="Arial" w:hAnsi="Arial" w:cs="Arial"/>
        </w:rPr>
      </w:pPr>
    </w:p>
    <w:p w:rsidR="004A554D" w:rsidRPr="00B22FDA" w:rsidRDefault="004A554D" w:rsidP="00371A6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Show </w:t>
      </w:r>
      <w:r w:rsidRPr="008007C7">
        <w:rPr>
          <w:rFonts w:ascii="Arial" w:hAnsi="Arial" w:cs="Arial"/>
          <w:b/>
        </w:rPr>
        <w:t>mathematically</w:t>
      </w:r>
      <w:r>
        <w:rPr>
          <w:rFonts w:ascii="Arial" w:hAnsi="Arial" w:cs="Arial"/>
        </w:rPr>
        <w:t xml:space="preserve"> the total momentum before the collision in </w:t>
      </w:r>
      <w:r w:rsidR="008007C7">
        <w:rPr>
          <w:rFonts w:ascii="Arial" w:hAnsi="Arial" w:cs="Arial"/>
        </w:rPr>
        <w:t xml:space="preserve">trial </w:t>
      </w:r>
      <w:r w:rsidR="00310797">
        <w:rPr>
          <w:rFonts w:ascii="Arial" w:hAnsi="Arial" w:cs="Arial"/>
        </w:rPr>
        <w:t>#1</w:t>
      </w:r>
      <w:r>
        <w:rPr>
          <w:rFonts w:ascii="Arial" w:hAnsi="Arial" w:cs="Arial"/>
        </w:rPr>
        <w:t xml:space="preserve"> is conserved after the collision.</w:t>
      </w:r>
    </w:p>
    <w:sectPr w:rsidR="004A554D" w:rsidRPr="00B22FDA" w:rsidSect="00BC03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6626B"/>
    <w:multiLevelType w:val="hybridMultilevel"/>
    <w:tmpl w:val="6702392C"/>
    <w:lvl w:ilvl="0" w:tplc="C8E81D1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4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136D6D"/>
    <w:multiLevelType w:val="hybridMultilevel"/>
    <w:tmpl w:val="770C9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E67025"/>
    <w:multiLevelType w:val="hybridMultilevel"/>
    <w:tmpl w:val="F5A0B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54"/>
    <w:rsid w:val="00014A60"/>
    <w:rsid w:val="00020FD2"/>
    <w:rsid w:val="000E0E7F"/>
    <w:rsid w:val="000E53D1"/>
    <w:rsid w:val="000F36B2"/>
    <w:rsid w:val="000F7113"/>
    <w:rsid w:val="00115BF0"/>
    <w:rsid w:val="00131D55"/>
    <w:rsid w:val="001C0836"/>
    <w:rsid w:val="00201CCF"/>
    <w:rsid w:val="00280382"/>
    <w:rsid w:val="00307529"/>
    <w:rsid w:val="00310797"/>
    <w:rsid w:val="00332596"/>
    <w:rsid w:val="00332C98"/>
    <w:rsid w:val="003333E4"/>
    <w:rsid w:val="00371A61"/>
    <w:rsid w:val="003F12F2"/>
    <w:rsid w:val="004245FD"/>
    <w:rsid w:val="00461597"/>
    <w:rsid w:val="004A554D"/>
    <w:rsid w:val="004B206B"/>
    <w:rsid w:val="00575E84"/>
    <w:rsid w:val="00586669"/>
    <w:rsid w:val="006A41E8"/>
    <w:rsid w:val="007121D2"/>
    <w:rsid w:val="007642E5"/>
    <w:rsid w:val="00795232"/>
    <w:rsid w:val="007D64E5"/>
    <w:rsid w:val="007E696B"/>
    <w:rsid w:val="007F6527"/>
    <w:rsid w:val="008007C7"/>
    <w:rsid w:val="00830B5F"/>
    <w:rsid w:val="008E63A0"/>
    <w:rsid w:val="009903D8"/>
    <w:rsid w:val="00A263DE"/>
    <w:rsid w:val="00A943A7"/>
    <w:rsid w:val="00B22FDA"/>
    <w:rsid w:val="00B45E56"/>
    <w:rsid w:val="00BC0354"/>
    <w:rsid w:val="00BD48C0"/>
    <w:rsid w:val="00BE4708"/>
    <w:rsid w:val="00C31E5B"/>
    <w:rsid w:val="00C31F72"/>
    <w:rsid w:val="00CA05A0"/>
    <w:rsid w:val="00CB29A8"/>
    <w:rsid w:val="00CD3ABC"/>
    <w:rsid w:val="00DC576D"/>
    <w:rsid w:val="00E11A7F"/>
    <w:rsid w:val="00E668D2"/>
    <w:rsid w:val="00E8269A"/>
    <w:rsid w:val="00EA3CA1"/>
    <w:rsid w:val="00ED6264"/>
    <w:rsid w:val="00F224F1"/>
    <w:rsid w:val="00F8795D"/>
    <w:rsid w:val="00F87DB7"/>
    <w:rsid w:val="00F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C03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0B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C03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0B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Park High School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Lancer</dc:creator>
  <cp:lastModifiedBy>OLUSOLA ADEMOLA AYOBAMI JOSHUA OLANIYI</cp:lastModifiedBy>
  <cp:revision>2</cp:revision>
  <dcterms:created xsi:type="dcterms:W3CDTF">2017-04-29T12:29:00Z</dcterms:created>
  <dcterms:modified xsi:type="dcterms:W3CDTF">2017-04-29T12:29:00Z</dcterms:modified>
</cp:coreProperties>
</file>